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ECF" w:rsidRDefault="004328F4" w:rsidP="0015752E">
      <w:pPr>
        <w:pStyle w:val="intro"/>
        <w:shd w:val="clear" w:color="auto" w:fill="FFFFFF"/>
        <w:spacing w:before="0" w:beforeAutospacing="0" w:after="0" w:afterAutospacing="0" w:line="280" w:lineRule="exact"/>
        <w:ind w:right="-1" w:hanging="6"/>
        <w:jc w:val="center"/>
        <w:textAlignment w:val="baseline"/>
        <w:rPr>
          <w:b/>
          <w:i/>
          <w:color w:val="FF0000"/>
          <w:sz w:val="32"/>
          <w:szCs w:val="32"/>
          <w:lang w:val="en-US"/>
        </w:rPr>
      </w:pPr>
      <w:r>
        <w:rPr>
          <w:b/>
          <w:i/>
          <w:noProof/>
          <w:color w:val="FF0000"/>
          <w:sz w:val="32"/>
          <w:szCs w:val="32"/>
          <w:lang w:eastAsia="en-US"/>
        </w:rPr>
        <w:pict>
          <v:oval id="_x0000_s1029" style="position:absolute;left:0;text-align:left;margin-left:58.15pt;margin-top:80.15pt;width:370.2pt;height:370.2pt;z-index:-25165414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29" inset=".72pt,.72pt,.72pt,.72pt">
              <w:txbxContent>
                <w:p w:rsidR="009C0A4D" w:rsidRPr="00DD23C6" w:rsidRDefault="009C0A4D">
                  <w:pPr>
                    <w:jc w:val="center"/>
                    <w:rPr>
                      <w:rFonts w:cstheme="minorBidi"/>
                      <w:b/>
                      <w:i/>
                      <w:iCs/>
                      <w:color w:val="FFFFFF" w:themeColor="background1"/>
                      <w:sz w:val="36"/>
                      <w:szCs w:val="36"/>
                    </w:rPr>
                  </w:pPr>
                  <w:r w:rsidRPr="00DD23C6">
                    <w:rPr>
                      <w:rFonts w:cstheme="minorBidi"/>
                      <w:b/>
                      <w:i/>
                      <w:iCs/>
                      <w:color w:val="FFFFFF" w:themeColor="background1"/>
                      <w:sz w:val="36"/>
                      <w:szCs w:val="36"/>
                    </w:rPr>
                    <w:t xml:space="preserve">В целях предупреждения чрезвычайных происшествий при эксплуатации отопительного оборудования, при низких температурах окружающей среды Гомельское областное управление </w:t>
                  </w:r>
                  <w:proofErr w:type="spellStart"/>
                  <w:r w:rsidRPr="00DD23C6">
                    <w:rPr>
                      <w:rFonts w:cstheme="minorBidi"/>
                      <w:b/>
                      <w:i/>
                      <w:iCs/>
                      <w:color w:val="FFFFFF" w:themeColor="background1"/>
                      <w:sz w:val="36"/>
                      <w:szCs w:val="36"/>
                    </w:rPr>
                    <w:t>Госпромнадзора</w:t>
                  </w:r>
                  <w:proofErr w:type="spellEnd"/>
                  <w:r w:rsidRPr="00DD23C6">
                    <w:rPr>
                      <w:rFonts w:cstheme="minorBidi"/>
                      <w:b/>
                      <w:i/>
                      <w:iCs/>
                      <w:color w:val="FFFFFF" w:themeColor="background1"/>
                      <w:sz w:val="36"/>
                      <w:szCs w:val="36"/>
                    </w:rPr>
                    <w:t xml:space="preserve"> рекомендует:</w:t>
                  </w:r>
                </w:p>
              </w:txbxContent>
            </v:textbox>
            <w10:wrap type="tight" anchorx="margin" anchory="margin"/>
          </v:oval>
        </w:pict>
      </w: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D607E2" w:rsidRDefault="004328F4"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r w:rsidRPr="004328F4">
        <w:rPr>
          <w:b/>
          <w:i/>
          <w:noProof/>
          <w:color w:val="FF0000"/>
          <w:sz w:val="32"/>
          <w:szCs w:val="32"/>
          <w:lang w:val="en-US" w:eastAsia="en-US"/>
        </w:rPr>
        <w:pict>
          <v:rect id="_x0000_s1027" style="position:absolute;margin-left:0;margin-top:0;width:515.35pt;height:187.1pt;flip:x;z-index:251660288;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27;mso-fit-shape-to-text:t" inset="36pt,0,10.8pt,0">
              <w:txbxContent>
                <w:p w:rsidR="009C0A4D" w:rsidRPr="00734715" w:rsidRDefault="009C0A4D">
                  <w:pPr>
                    <w:pBdr>
                      <w:top w:val="single" w:sz="18" w:space="5" w:color="FFFFFF" w:themeColor="background1"/>
                      <w:left w:val="single" w:sz="18" w:space="10" w:color="FFFFFF" w:themeColor="background1"/>
                      <w:right w:val="single" w:sz="48" w:space="30" w:color="9BBB59" w:themeColor="accent3"/>
                    </w:pBdr>
                    <w:rPr>
                      <w:rFonts w:ascii="Times New Roman" w:eastAsiaTheme="majorEastAsia" w:hAnsi="Times New Roman"/>
                      <w:i/>
                      <w:iCs/>
                      <w:color w:val="000000" w:themeColor="text1"/>
                      <w:sz w:val="72"/>
                      <w:szCs w:val="72"/>
                    </w:rPr>
                  </w:pPr>
                  <w:r w:rsidRPr="00734715">
                    <w:rPr>
                      <w:rFonts w:ascii="Times New Roman" w:eastAsiaTheme="majorEastAsia" w:hAnsi="Times New Roman"/>
                      <w:i/>
                      <w:iCs/>
                      <w:color w:val="000000" w:themeColor="text1"/>
                      <w:sz w:val="72"/>
                      <w:szCs w:val="72"/>
                    </w:rPr>
                    <w:t xml:space="preserve">Приближаются морозы </w:t>
                  </w:r>
                </w:p>
              </w:txbxContent>
            </v:textbox>
            <w10:wrap type="square" anchorx="page" anchory="page"/>
          </v:rect>
        </w:pict>
      </w: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734715" w:rsidRPr="00734715" w:rsidRDefault="00734715" w:rsidP="00734715">
      <w:pPr>
        <w:pStyle w:val="intro"/>
        <w:shd w:val="clear" w:color="auto" w:fill="FFFFFF"/>
        <w:spacing w:before="0" w:beforeAutospacing="0" w:after="0" w:afterAutospacing="0" w:line="280" w:lineRule="exact"/>
        <w:ind w:right="-1" w:hanging="6"/>
        <w:textAlignment w:val="baseline"/>
        <w:rPr>
          <w:b/>
          <w:i/>
          <w:color w:val="FF0000"/>
          <w:sz w:val="32"/>
          <w:szCs w:val="32"/>
        </w:rPr>
      </w:pPr>
    </w:p>
    <w:p w:rsidR="00DD23C6" w:rsidRDefault="00DD23C6" w:rsidP="0015752E">
      <w:pPr>
        <w:pStyle w:val="a3"/>
        <w:shd w:val="clear" w:color="auto" w:fill="FFFFFF"/>
        <w:suppressAutoHyphens/>
        <w:spacing w:before="0" w:beforeAutospacing="0" w:after="0" w:afterAutospacing="0"/>
        <w:ind w:firstLine="708"/>
        <w:jc w:val="both"/>
        <w:rPr>
          <w:sz w:val="30"/>
          <w:szCs w:val="30"/>
          <w:lang w:val="en-US"/>
        </w:rPr>
      </w:pPr>
    </w:p>
    <w:p w:rsidR="00DD23C6" w:rsidRDefault="00DD23C6" w:rsidP="0015752E">
      <w:pPr>
        <w:pStyle w:val="a3"/>
        <w:shd w:val="clear" w:color="auto" w:fill="FFFFFF"/>
        <w:suppressAutoHyphens/>
        <w:spacing w:before="0" w:beforeAutospacing="0" w:after="0" w:afterAutospacing="0"/>
        <w:ind w:firstLine="708"/>
        <w:jc w:val="both"/>
        <w:rPr>
          <w:sz w:val="30"/>
          <w:szCs w:val="30"/>
          <w:lang w:val="en-US"/>
        </w:rPr>
      </w:pPr>
    </w:p>
    <w:p w:rsidR="00DD23C6" w:rsidRDefault="00DD23C6" w:rsidP="0015752E">
      <w:pPr>
        <w:pStyle w:val="a3"/>
        <w:shd w:val="clear" w:color="auto" w:fill="FFFFFF"/>
        <w:suppressAutoHyphens/>
        <w:spacing w:before="0" w:beforeAutospacing="0" w:after="0" w:afterAutospacing="0"/>
        <w:ind w:firstLine="708"/>
        <w:jc w:val="both"/>
        <w:rPr>
          <w:sz w:val="30"/>
          <w:szCs w:val="30"/>
          <w:lang w:val="en-US"/>
        </w:rPr>
      </w:pPr>
    </w:p>
    <w:p w:rsidR="00DD23C6" w:rsidRDefault="00DD23C6" w:rsidP="0015752E">
      <w:pPr>
        <w:pStyle w:val="a3"/>
        <w:shd w:val="clear" w:color="auto" w:fill="FFFFFF"/>
        <w:suppressAutoHyphens/>
        <w:spacing w:before="0" w:beforeAutospacing="0" w:after="0" w:afterAutospacing="0"/>
        <w:ind w:firstLine="708"/>
        <w:jc w:val="both"/>
        <w:rPr>
          <w:sz w:val="30"/>
          <w:szCs w:val="30"/>
          <w:lang w:val="en-US"/>
        </w:rPr>
      </w:pPr>
    </w:p>
    <w:p w:rsidR="00DD23C6" w:rsidRDefault="00DD23C6" w:rsidP="0015752E">
      <w:pPr>
        <w:pStyle w:val="a3"/>
        <w:shd w:val="clear" w:color="auto" w:fill="FFFFFF"/>
        <w:suppressAutoHyphens/>
        <w:spacing w:before="0" w:beforeAutospacing="0" w:after="0" w:afterAutospacing="0"/>
        <w:ind w:firstLine="708"/>
        <w:jc w:val="both"/>
        <w:rPr>
          <w:sz w:val="30"/>
          <w:szCs w:val="30"/>
          <w:lang w:val="en-US"/>
        </w:rPr>
      </w:pPr>
    </w:p>
    <w:p w:rsidR="00DD23C6" w:rsidRDefault="00DD23C6" w:rsidP="0015752E">
      <w:pPr>
        <w:pStyle w:val="a3"/>
        <w:shd w:val="clear" w:color="auto" w:fill="FFFFFF"/>
        <w:suppressAutoHyphens/>
        <w:spacing w:before="0" w:beforeAutospacing="0" w:after="0" w:afterAutospacing="0"/>
        <w:ind w:firstLine="708"/>
        <w:jc w:val="both"/>
        <w:rPr>
          <w:sz w:val="30"/>
          <w:szCs w:val="30"/>
          <w:lang w:val="en-US"/>
        </w:rPr>
      </w:pPr>
    </w:p>
    <w:p w:rsidR="00DD23C6" w:rsidRDefault="00DD23C6" w:rsidP="0015752E">
      <w:pPr>
        <w:pStyle w:val="a3"/>
        <w:shd w:val="clear" w:color="auto" w:fill="FFFFFF"/>
        <w:suppressAutoHyphens/>
        <w:spacing w:before="0" w:beforeAutospacing="0" w:after="0" w:afterAutospacing="0"/>
        <w:ind w:firstLine="708"/>
        <w:jc w:val="both"/>
        <w:rPr>
          <w:sz w:val="30"/>
          <w:szCs w:val="30"/>
        </w:rPr>
      </w:pPr>
    </w:p>
    <w:p w:rsidR="00D729BE" w:rsidRDefault="00D729BE" w:rsidP="0015752E">
      <w:pPr>
        <w:pStyle w:val="a3"/>
        <w:shd w:val="clear" w:color="auto" w:fill="FFFFFF"/>
        <w:suppressAutoHyphens/>
        <w:spacing w:before="0" w:beforeAutospacing="0" w:after="0" w:afterAutospacing="0"/>
        <w:ind w:firstLine="708"/>
        <w:jc w:val="both"/>
        <w:rPr>
          <w:sz w:val="30"/>
          <w:szCs w:val="30"/>
        </w:rPr>
      </w:pPr>
    </w:p>
    <w:p w:rsidR="00D729BE" w:rsidRPr="00D729BE" w:rsidRDefault="00D729BE" w:rsidP="0015752E">
      <w:pPr>
        <w:pStyle w:val="a3"/>
        <w:shd w:val="clear" w:color="auto" w:fill="FFFFFF"/>
        <w:suppressAutoHyphens/>
        <w:spacing w:before="0" w:beforeAutospacing="0" w:after="0" w:afterAutospacing="0"/>
        <w:ind w:firstLine="708"/>
        <w:jc w:val="both"/>
        <w:rPr>
          <w:sz w:val="30"/>
          <w:szCs w:val="30"/>
        </w:rPr>
      </w:pPr>
    </w:p>
    <w:p w:rsidR="00DD23C6" w:rsidRDefault="00DD23C6" w:rsidP="0015752E">
      <w:pPr>
        <w:pStyle w:val="a3"/>
        <w:shd w:val="clear" w:color="auto" w:fill="FFFFFF"/>
        <w:suppressAutoHyphens/>
        <w:spacing w:before="0" w:beforeAutospacing="0" w:after="0" w:afterAutospacing="0"/>
        <w:ind w:firstLine="708"/>
        <w:jc w:val="both"/>
        <w:rPr>
          <w:sz w:val="30"/>
          <w:szCs w:val="30"/>
        </w:rPr>
      </w:pPr>
    </w:p>
    <w:tbl>
      <w:tblPr>
        <w:tblStyle w:val="-3"/>
        <w:tblW w:w="0" w:type="auto"/>
        <w:tblLook w:val="04A0"/>
      </w:tblPr>
      <w:tblGrid>
        <w:gridCol w:w="2782"/>
        <w:gridCol w:w="6789"/>
      </w:tblGrid>
      <w:tr w:rsidR="00DD23C6" w:rsidTr="00DD23C6">
        <w:trPr>
          <w:cnfStyle w:val="100000000000"/>
        </w:trPr>
        <w:tc>
          <w:tcPr>
            <w:cnfStyle w:val="001000000000"/>
            <w:tcW w:w="9571" w:type="dxa"/>
            <w:gridSpan w:val="2"/>
          </w:tcPr>
          <w:p w:rsidR="00D607E2" w:rsidRPr="00D607E2" w:rsidRDefault="00D607E2" w:rsidP="00D607E2">
            <w:pPr>
              <w:suppressAutoHyphens/>
              <w:spacing w:before="0" w:beforeAutospacing="0" w:after="0" w:afterAutospacing="0" w:line="240" w:lineRule="auto"/>
              <w:jc w:val="both"/>
              <w:rPr>
                <w:rFonts w:ascii="Times New Roman" w:hAnsi="Times New Roman"/>
                <w:sz w:val="30"/>
                <w:szCs w:val="30"/>
              </w:rPr>
            </w:pPr>
            <w:r>
              <w:rPr>
                <w:rFonts w:ascii="Times New Roman" w:hAnsi="Times New Roman"/>
                <w:sz w:val="30"/>
                <w:szCs w:val="30"/>
              </w:rPr>
              <w:t>П</w:t>
            </w:r>
            <w:r w:rsidRPr="00D607E2">
              <w:rPr>
                <w:rFonts w:ascii="Times New Roman" w:hAnsi="Times New Roman"/>
                <w:sz w:val="30"/>
                <w:szCs w:val="30"/>
              </w:rPr>
              <w:t xml:space="preserve">ровести обследование отопительного оборудования, в том числе: </w:t>
            </w:r>
          </w:p>
        </w:tc>
      </w:tr>
      <w:tr w:rsidR="00DD23C6" w:rsidTr="00D729BE">
        <w:trPr>
          <w:cnfStyle w:val="000000100000"/>
        </w:trPr>
        <w:tc>
          <w:tcPr>
            <w:cnfStyle w:val="001000000000"/>
            <w:tcW w:w="2782" w:type="dxa"/>
          </w:tcPr>
          <w:p w:rsidR="00D607E2" w:rsidRDefault="00D607E2" w:rsidP="0015752E">
            <w:pPr>
              <w:pStyle w:val="a3"/>
              <w:suppressAutoHyphens/>
              <w:spacing w:before="0" w:beforeAutospacing="0" w:after="0" w:afterAutospacing="0"/>
              <w:jc w:val="both"/>
              <w:rPr>
                <w:sz w:val="30"/>
                <w:szCs w:val="30"/>
              </w:rPr>
            </w:pPr>
            <w:r>
              <w:rPr>
                <w:sz w:val="30"/>
                <w:szCs w:val="30"/>
              </w:rPr>
              <w:t>1.</w:t>
            </w:r>
            <w:r w:rsidRPr="00D607E2">
              <w:rPr>
                <w:sz w:val="30"/>
                <w:szCs w:val="30"/>
              </w:rPr>
              <w:t>проверить состояние тепловой изоляции расширительного бака и соединительной трубы между баком и обратным трубопроводом;</w:t>
            </w:r>
          </w:p>
          <w:p w:rsidR="00EB3ECF" w:rsidRDefault="00EB3ECF" w:rsidP="0015752E">
            <w:pPr>
              <w:pStyle w:val="a3"/>
              <w:suppressAutoHyphens/>
              <w:spacing w:before="0" w:beforeAutospacing="0" w:after="0" w:afterAutospacing="0"/>
              <w:jc w:val="both"/>
              <w:rPr>
                <w:sz w:val="30"/>
                <w:szCs w:val="30"/>
                <w:lang w:bidi="he-IL"/>
              </w:rPr>
            </w:pPr>
          </w:p>
        </w:tc>
        <w:tc>
          <w:tcPr>
            <w:tcW w:w="6789" w:type="dxa"/>
          </w:tcPr>
          <w:p w:rsidR="00D607E2" w:rsidRDefault="00913F76" w:rsidP="0015752E">
            <w:pPr>
              <w:pStyle w:val="a3"/>
              <w:suppressAutoHyphens/>
              <w:spacing w:before="0" w:beforeAutospacing="0" w:after="0" w:afterAutospacing="0"/>
              <w:jc w:val="both"/>
              <w:cnfStyle w:val="000000100000"/>
              <w:rPr>
                <w:sz w:val="30"/>
                <w:szCs w:val="30"/>
                <w:lang w:bidi="he-IL"/>
              </w:rPr>
            </w:pPr>
            <w:r>
              <w:rPr>
                <w:noProof/>
                <w:sz w:val="30"/>
                <w:szCs w:val="30"/>
              </w:rPr>
              <w:drawing>
                <wp:inline distT="0" distB="0" distL="0" distR="0">
                  <wp:extent cx="4262803" cy="2397828"/>
                  <wp:effectExtent l="19050" t="0" r="4397" b="0"/>
                  <wp:docPr id="41" name="Рисунок 41" descr="C:\Users\Shamin\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amin\Desktop\Безымянный 1.png"/>
                          <pic:cNvPicPr>
                            <a:picLocks noChangeAspect="1" noChangeArrowheads="1"/>
                          </pic:cNvPicPr>
                        </pic:nvPicPr>
                        <pic:blipFill>
                          <a:blip r:embed="rId8" cstate="print"/>
                          <a:srcRect/>
                          <a:stretch>
                            <a:fillRect/>
                          </a:stretch>
                        </pic:blipFill>
                        <pic:spPr bwMode="auto">
                          <a:xfrm>
                            <a:off x="0" y="0"/>
                            <a:ext cx="4273581" cy="2403891"/>
                          </a:xfrm>
                          <a:prstGeom prst="rect">
                            <a:avLst/>
                          </a:prstGeom>
                          <a:noFill/>
                          <a:ln w="9525">
                            <a:noFill/>
                            <a:miter lim="800000"/>
                            <a:headEnd/>
                            <a:tailEnd/>
                          </a:ln>
                        </pic:spPr>
                      </pic:pic>
                    </a:graphicData>
                  </a:graphic>
                </wp:inline>
              </w:drawing>
            </w:r>
          </w:p>
        </w:tc>
      </w:tr>
      <w:tr w:rsidR="00DD23C6" w:rsidTr="00D729BE">
        <w:tc>
          <w:tcPr>
            <w:cnfStyle w:val="001000000000"/>
            <w:tcW w:w="2782" w:type="dxa"/>
          </w:tcPr>
          <w:p w:rsidR="00D607E2" w:rsidRDefault="00D607E2" w:rsidP="0015752E">
            <w:pPr>
              <w:pStyle w:val="a3"/>
              <w:suppressAutoHyphens/>
              <w:spacing w:before="0" w:beforeAutospacing="0" w:after="0" w:afterAutospacing="0"/>
              <w:jc w:val="both"/>
              <w:rPr>
                <w:sz w:val="30"/>
                <w:szCs w:val="30"/>
              </w:rPr>
            </w:pPr>
            <w:r>
              <w:rPr>
                <w:sz w:val="30"/>
                <w:szCs w:val="30"/>
              </w:rPr>
              <w:lastRenderedPageBreak/>
              <w:t>2.</w:t>
            </w:r>
            <w:r w:rsidRPr="00D607E2">
              <w:rPr>
                <w:sz w:val="30"/>
                <w:szCs w:val="30"/>
              </w:rPr>
              <w:t>проверить наличие предохранительного клапана на расширительном сосуде закрытого типа; проверить исправность предохранительных клапанов, манометров, термометров установленных на оборудовании;</w:t>
            </w: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lang w:bidi="he-IL"/>
              </w:rPr>
            </w:pPr>
          </w:p>
        </w:tc>
        <w:tc>
          <w:tcPr>
            <w:tcW w:w="6789" w:type="dxa"/>
          </w:tcPr>
          <w:p w:rsidR="00D607E2" w:rsidRDefault="004E7F8A" w:rsidP="0015752E">
            <w:pPr>
              <w:pStyle w:val="a3"/>
              <w:suppressAutoHyphens/>
              <w:spacing w:before="0" w:beforeAutospacing="0" w:after="0" w:afterAutospacing="0"/>
              <w:jc w:val="both"/>
              <w:cnfStyle w:val="000000000000"/>
              <w:rPr>
                <w:sz w:val="30"/>
                <w:szCs w:val="30"/>
                <w:lang w:bidi="he-IL"/>
              </w:rPr>
            </w:pPr>
            <w:r>
              <w:rPr>
                <w:noProof/>
              </w:rPr>
              <w:drawing>
                <wp:inline distT="0" distB="0" distL="0" distR="0">
                  <wp:extent cx="3520386" cy="2804746"/>
                  <wp:effectExtent l="19050" t="0" r="3864" b="0"/>
                  <wp:docPr id="55" name="Рисунок 55" descr="https://cdn.27.ua/799/dd/63/1222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dn.27.ua/799/dd/63/122211_1.jpeg"/>
                          <pic:cNvPicPr>
                            <a:picLocks noChangeAspect="1" noChangeArrowheads="1"/>
                          </pic:cNvPicPr>
                        </pic:nvPicPr>
                        <pic:blipFill>
                          <a:blip r:embed="rId9" cstate="print"/>
                          <a:srcRect/>
                          <a:stretch>
                            <a:fillRect/>
                          </a:stretch>
                        </pic:blipFill>
                        <pic:spPr bwMode="auto">
                          <a:xfrm>
                            <a:off x="0" y="0"/>
                            <a:ext cx="3527316" cy="2810267"/>
                          </a:xfrm>
                          <a:prstGeom prst="rect">
                            <a:avLst/>
                          </a:prstGeom>
                          <a:noFill/>
                          <a:ln w="9525">
                            <a:noFill/>
                            <a:miter lim="800000"/>
                            <a:headEnd/>
                            <a:tailEnd/>
                          </a:ln>
                        </pic:spPr>
                      </pic:pic>
                    </a:graphicData>
                  </a:graphic>
                </wp:inline>
              </w:drawing>
            </w:r>
          </w:p>
          <w:p w:rsidR="00390394" w:rsidRDefault="00390394" w:rsidP="0015752E">
            <w:pPr>
              <w:pStyle w:val="a3"/>
              <w:suppressAutoHyphens/>
              <w:spacing w:before="0" w:beforeAutospacing="0" w:after="0" w:afterAutospacing="0"/>
              <w:jc w:val="both"/>
              <w:cnfStyle w:val="000000000000"/>
              <w:rPr>
                <w:sz w:val="30"/>
                <w:szCs w:val="30"/>
                <w:lang w:bidi="he-IL"/>
              </w:rPr>
            </w:pPr>
          </w:p>
          <w:p w:rsidR="00C97B82" w:rsidRDefault="00390394" w:rsidP="0015752E">
            <w:pPr>
              <w:pStyle w:val="a3"/>
              <w:suppressAutoHyphens/>
              <w:spacing w:before="0" w:beforeAutospacing="0" w:after="0" w:afterAutospacing="0"/>
              <w:jc w:val="both"/>
              <w:cnfStyle w:val="000000000000"/>
              <w:rPr>
                <w:sz w:val="30"/>
                <w:szCs w:val="30"/>
                <w:lang w:bidi="he-IL"/>
              </w:rPr>
            </w:pPr>
            <w:r>
              <w:rPr>
                <w:noProof/>
              </w:rPr>
              <w:drawing>
                <wp:inline distT="0" distB="0" distL="0" distR="0">
                  <wp:extent cx="3357197" cy="2871585"/>
                  <wp:effectExtent l="19050" t="0" r="0" b="0"/>
                  <wp:docPr id="28" name="Рисунок 28" descr="https://odstroy.ru/wp-content/uploads/0/c/e/0ceb60c64af941dbcd0f471535fa6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dstroy.ru/wp-content/uploads/0/c/e/0ceb60c64af941dbcd0f471535fa6751.jpeg"/>
                          <pic:cNvPicPr>
                            <a:picLocks noChangeAspect="1" noChangeArrowheads="1"/>
                          </pic:cNvPicPr>
                        </pic:nvPicPr>
                        <pic:blipFill>
                          <a:blip r:embed="rId10" cstate="print"/>
                          <a:srcRect/>
                          <a:stretch>
                            <a:fillRect/>
                          </a:stretch>
                        </pic:blipFill>
                        <pic:spPr bwMode="auto">
                          <a:xfrm>
                            <a:off x="0" y="0"/>
                            <a:ext cx="3362852" cy="2876422"/>
                          </a:xfrm>
                          <a:prstGeom prst="rect">
                            <a:avLst/>
                          </a:prstGeom>
                          <a:noFill/>
                          <a:ln w="9525">
                            <a:noFill/>
                            <a:miter lim="800000"/>
                            <a:headEnd/>
                            <a:tailEnd/>
                          </a:ln>
                        </pic:spPr>
                      </pic:pic>
                    </a:graphicData>
                  </a:graphic>
                </wp:inline>
              </w:drawing>
            </w:r>
          </w:p>
        </w:tc>
      </w:tr>
      <w:tr w:rsidR="00DD23C6" w:rsidTr="00D729BE">
        <w:trPr>
          <w:cnfStyle w:val="000000100000"/>
        </w:trPr>
        <w:tc>
          <w:tcPr>
            <w:cnfStyle w:val="001000000000"/>
            <w:tcW w:w="2782" w:type="dxa"/>
          </w:tcPr>
          <w:p w:rsidR="00D607E2" w:rsidRDefault="00D607E2" w:rsidP="0015752E">
            <w:pPr>
              <w:pStyle w:val="a3"/>
              <w:suppressAutoHyphens/>
              <w:spacing w:before="0" w:beforeAutospacing="0" w:after="0" w:afterAutospacing="0"/>
              <w:jc w:val="both"/>
              <w:rPr>
                <w:sz w:val="30"/>
                <w:szCs w:val="30"/>
              </w:rPr>
            </w:pPr>
            <w:r>
              <w:rPr>
                <w:sz w:val="30"/>
                <w:szCs w:val="30"/>
              </w:rPr>
              <w:t>3.</w:t>
            </w:r>
            <w:r w:rsidRPr="00D607E2">
              <w:rPr>
                <w:sz w:val="30"/>
                <w:szCs w:val="30"/>
              </w:rPr>
              <w:t>проверить наличие в трубопроводе отвода конденсата из нижнего кармана дымовой трубы для котлов, работающих с естественной тягой;</w:t>
            </w: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lang w:bidi="he-IL"/>
              </w:rPr>
            </w:pPr>
          </w:p>
        </w:tc>
        <w:tc>
          <w:tcPr>
            <w:tcW w:w="6789" w:type="dxa"/>
          </w:tcPr>
          <w:p w:rsidR="00D607E2" w:rsidRDefault="00EB3ECF" w:rsidP="0015752E">
            <w:pPr>
              <w:pStyle w:val="a3"/>
              <w:suppressAutoHyphens/>
              <w:spacing w:before="0" w:beforeAutospacing="0" w:after="0" w:afterAutospacing="0"/>
              <w:jc w:val="both"/>
              <w:cnfStyle w:val="000000100000"/>
              <w:rPr>
                <w:sz w:val="30"/>
                <w:szCs w:val="30"/>
                <w:lang w:bidi="he-IL"/>
              </w:rPr>
            </w:pPr>
            <w:r>
              <w:rPr>
                <w:noProof/>
              </w:rPr>
              <w:lastRenderedPageBreak/>
              <w:drawing>
                <wp:inline distT="0" distB="0" distL="0" distR="0">
                  <wp:extent cx="3875942" cy="2906958"/>
                  <wp:effectExtent l="19050" t="0" r="0" b="0"/>
                  <wp:docPr id="13" name="Рисунок 13" descr="https://d-teplo.ru/assets/templates/images/object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teplo.ru/assets/templates/images/objects/44.jpg"/>
                          <pic:cNvPicPr>
                            <a:picLocks noChangeAspect="1" noChangeArrowheads="1"/>
                          </pic:cNvPicPr>
                        </pic:nvPicPr>
                        <pic:blipFill>
                          <a:blip r:embed="rId11" cstate="print"/>
                          <a:srcRect/>
                          <a:stretch>
                            <a:fillRect/>
                          </a:stretch>
                        </pic:blipFill>
                        <pic:spPr bwMode="auto">
                          <a:xfrm>
                            <a:off x="0" y="0"/>
                            <a:ext cx="3884330" cy="2913249"/>
                          </a:xfrm>
                          <a:prstGeom prst="rect">
                            <a:avLst/>
                          </a:prstGeom>
                          <a:noFill/>
                          <a:ln w="9525">
                            <a:noFill/>
                            <a:miter lim="800000"/>
                            <a:headEnd/>
                            <a:tailEnd/>
                          </a:ln>
                        </pic:spPr>
                      </pic:pic>
                    </a:graphicData>
                  </a:graphic>
                </wp:inline>
              </w:drawing>
            </w:r>
          </w:p>
        </w:tc>
      </w:tr>
      <w:tr w:rsidR="00DD23C6" w:rsidTr="00D729BE">
        <w:tc>
          <w:tcPr>
            <w:cnfStyle w:val="001000000000"/>
            <w:tcW w:w="2782" w:type="dxa"/>
          </w:tcPr>
          <w:p w:rsidR="00D607E2" w:rsidRDefault="00D607E2" w:rsidP="0015752E">
            <w:pPr>
              <w:pStyle w:val="a3"/>
              <w:suppressAutoHyphens/>
              <w:spacing w:before="0" w:beforeAutospacing="0" w:after="0" w:afterAutospacing="0"/>
              <w:jc w:val="both"/>
              <w:rPr>
                <w:sz w:val="30"/>
                <w:szCs w:val="30"/>
              </w:rPr>
            </w:pPr>
            <w:r>
              <w:rPr>
                <w:sz w:val="30"/>
                <w:szCs w:val="30"/>
              </w:rPr>
              <w:lastRenderedPageBreak/>
              <w:t>4.</w:t>
            </w:r>
            <w:r w:rsidRPr="00D607E2">
              <w:rPr>
                <w:sz w:val="30"/>
                <w:szCs w:val="30"/>
              </w:rPr>
              <w:t>осмотреть оголовки дымоходов для предотвращения их обмерзания и закупорки;</w:t>
            </w: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rPr>
            </w:pPr>
          </w:p>
          <w:p w:rsidR="009C0A4D" w:rsidRDefault="009C0A4D" w:rsidP="0015752E">
            <w:pPr>
              <w:pStyle w:val="a3"/>
              <w:suppressAutoHyphens/>
              <w:spacing w:before="0" w:beforeAutospacing="0" w:after="0" w:afterAutospacing="0"/>
              <w:jc w:val="both"/>
              <w:rPr>
                <w:sz w:val="30"/>
                <w:szCs w:val="30"/>
                <w:lang w:bidi="he-IL"/>
              </w:rPr>
            </w:pPr>
          </w:p>
        </w:tc>
        <w:tc>
          <w:tcPr>
            <w:tcW w:w="6789" w:type="dxa"/>
          </w:tcPr>
          <w:p w:rsidR="00D607E2" w:rsidRDefault="00390394" w:rsidP="0015752E">
            <w:pPr>
              <w:pStyle w:val="a3"/>
              <w:suppressAutoHyphens/>
              <w:spacing w:before="0" w:beforeAutospacing="0" w:after="0" w:afterAutospacing="0"/>
              <w:jc w:val="both"/>
              <w:cnfStyle w:val="000000000000"/>
              <w:rPr>
                <w:sz w:val="30"/>
                <w:szCs w:val="30"/>
                <w:lang w:bidi="he-IL"/>
              </w:rPr>
            </w:pPr>
            <w:r>
              <w:rPr>
                <w:noProof/>
              </w:rPr>
              <w:drawing>
                <wp:inline distT="0" distB="0" distL="0" distR="0">
                  <wp:extent cx="4172166" cy="1617785"/>
                  <wp:effectExtent l="19050" t="0" r="0" b="0"/>
                  <wp:docPr id="31" name="Рисунок 31" descr="https://eco-kotly.ru/wp-content/uploads/c/e/2/ce285e452e4a93ab5a8e66d14550ca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co-kotly.ru/wp-content/uploads/c/e/2/ce285e452e4a93ab5a8e66d14550ca16.jpeg"/>
                          <pic:cNvPicPr>
                            <a:picLocks noChangeAspect="1" noChangeArrowheads="1"/>
                          </pic:cNvPicPr>
                        </pic:nvPicPr>
                        <pic:blipFill>
                          <a:blip r:embed="rId12" cstate="print"/>
                          <a:srcRect/>
                          <a:stretch>
                            <a:fillRect/>
                          </a:stretch>
                        </pic:blipFill>
                        <pic:spPr bwMode="auto">
                          <a:xfrm>
                            <a:off x="0" y="0"/>
                            <a:ext cx="4188863" cy="1624259"/>
                          </a:xfrm>
                          <a:prstGeom prst="rect">
                            <a:avLst/>
                          </a:prstGeom>
                          <a:noFill/>
                          <a:ln w="9525">
                            <a:noFill/>
                            <a:miter lim="800000"/>
                            <a:headEnd/>
                            <a:tailEnd/>
                          </a:ln>
                        </pic:spPr>
                      </pic:pic>
                    </a:graphicData>
                  </a:graphic>
                </wp:inline>
              </w:drawing>
            </w:r>
          </w:p>
        </w:tc>
      </w:tr>
      <w:tr w:rsidR="00DD23C6" w:rsidTr="00D729BE">
        <w:trPr>
          <w:cnfStyle w:val="000000100000"/>
        </w:trPr>
        <w:tc>
          <w:tcPr>
            <w:cnfStyle w:val="001000000000"/>
            <w:tcW w:w="2782" w:type="dxa"/>
          </w:tcPr>
          <w:p w:rsidR="00EC5335" w:rsidRDefault="00D607E2" w:rsidP="00EC5335">
            <w:pPr>
              <w:pStyle w:val="a3"/>
              <w:suppressAutoHyphens/>
              <w:spacing w:before="0" w:beforeAutospacing="0" w:after="0" w:afterAutospacing="0"/>
              <w:jc w:val="both"/>
              <w:rPr>
                <w:sz w:val="30"/>
                <w:szCs w:val="30"/>
              </w:rPr>
            </w:pPr>
            <w:r>
              <w:rPr>
                <w:sz w:val="30"/>
                <w:szCs w:val="30"/>
              </w:rPr>
              <w:t>5.</w:t>
            </w:r>
            <w:r w:rsidRPr="00D607E2">
              <w:rPr>
                <w:sz w:val="30"/>
                <w:szCs w:val="30"/>
              </w:rPr>
              <w:t>не допускать работу котлов при неустойчивом горении и не отрегулированн</w:t>
            </w:r>
            <w:r w:rsidR="00EC5335">
              <w:rPr>
                <w:sz w:val="30"/>
                <w:szCs w:val="30"/>
              </w:rPr>
              <w:t>ом соотношении «топливо-воздух»</w:t>
            </w:r>
            <w:r w:rsidR="00EC5335" w:rsidRPr="00EC5335">
              <w:rPr>
                <w:sz w:val="30"/>
                <w:szCs w:val="30"/>
              </w:rPr>
              <w:t>;</w:t>
            </w:r>
            <w:r w:rsidRPr="00D607E2">
              <w:rPr>
                <w:sz w:val="30"/>
                <w:szCs w:val="30"/>
              </w:rPr>
              <w:t xml:space="preserve"> </w:t>
            </w:r>
          </w:p>
          <w:p w:rsidR="009C0A4D" w:rsidRDefault="009C0A4D" w:rsidP="00EC5335">
            <w:pPr>
              <w:pStyle w:val="a3"/>
              <w:suppressAutoHyphens/>
              <w:spacing w:before="0" w:beforeAutospacing="0" w:after="0" w:afterAutospacing="0"/>
              <w:jc w:val="both"/>
              <w:rPr>
                <w:sz w:val="30"/>
                <w:szCs w:val="30"/>
              </w:rPr>
            </w:pPr>
          </w:p>
          <w:p w:rsidR="009C0A4D" w:rsidRDefault="009C0A4D" w:rsidP="00EC5335">
            <w:pPr>
              <w:pStyle w:val="a3"/>
              <w:suppressAutoHyphens/>
              <w:spacing w:before="0" w:beforeAutospacing="0" w:after="0" w:afterAutospacing="0"/>
              <w:jc w:val="both"/>
              <w:rPr>
                <w:sz w:val="30"/>
                <w:szCs w:val="30"/>
              </w:rPr>
            </w:pPr>
          </w:p>
          <w:p w:rsidR="009C0A4D" w:rsidRDefault="009C0A4D" w:rsidP="00EC5335">
            <w:pPr>
              <w:pStyle w:val="a3"/>
              <w:suppressAutoHyphens/>
              <w:spacing w:before="0" w:beforeAutospacing="0" w:after="0" w:afterAutospacing="0"/>
              <w:jc w:val="both"/>
              <w:rPr>
                <w:sz w:val="30"/>
                <w:szCs w:val="30"/>
              </w:rPr>
            </w:pPr>
          </w:p>
          <w:p w:rsidR="009C0A4D" w:rsidRDefault="009C0A4D" w:rsidP="00EC5335">
            <w:pPr>
              <w:pStyle w:val="a3"/>
              <w:suppressAutoHyphens/>
              <w:spacing w:before="0" w:beforeAutospacing="0" w:after="0" w:afterAutospacing="0"/>
              <w:jc w:val="both"/>
              <w:rPr>
                <w:sz w:val="30"/>
                <w:szCs w:val="30"/>
              </w:rPr>
            </w:pPr>
          </w:p>
          <w:p w:rsidR="009C0A4D" w:rsidRDefault="009C0A4D" w:rsidP="00EC5335">
            <w:pPr>
              <w:pStyle w:val="a3"/>
              <w:suppressAutoHyphens/>
              <w:spacing w:before="0" w:beforeAutospacing="0" w:after="0" w:afterAutospacing="0"/>
              <w:jc w:val="both"/>
              <w:rPr>
                <w:sz w:val="30"/>
                <w:szCs w:val="30"/>
                <w:lang w:bidi="he-IL"/>
              </w:rPr>
            </w:pPr>
          </w:p>
        </w:tc>
        <w:tc>
          <w:tcPr>
            <w:tcW w:w="6789" w:type="dxa"/>
          </w:tcPr>
          <w:p w:rsidR="00D607E2" w:rsidRDefault="00E6259E" w:rsidP="0015752E">
            <w:pPr>
              <w:pStyle w:val="a3"/>
              <w:suppressAutoHyphens/>
              <w:spacing w:before="0" w:beforeAutospacing="0" w:after="0" w:afterAutospacing="0"/>
              <w:jc w:val="both"/>
              <w:cnfStyle w:val="000000100000"/>
              <w:rPr>
                <w:sz w:val="30"/>
                <w:szCs w:val="30"/>
                <w:lang w:bidi="he-IL"/>
              </w:rPr>
            </w:pPr>
            <w:r>
              <w:rPr>
                <w:noProof/>
                <w:sz w:val="30"/>
                <w:szCs w:val="30"/>
              </w:rPr>
              <w:drawing>
                <wp:inline distT="0" distB="0" distL="0" distR="0">
                  <wp:extent cx="4204678" cy="2365131"/>
                  <wp:effectExtent l="19050" t="0" r="5372" b="0"/>
                  <wp:docPr id="45" name="Рисунок 45" descr="C:\Users\Shamin\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hamin\Desktop\123.png"/>
                          <pic:cNvPicPr>
                            <a:picLocks noChangeAspect="1" noChangeArrowheads="1"/>
                          </pic:cNvPicPr>
                        </pic:nvPicPr>
                        <pic:blipFill>
                          <a:blip r:embed="rId13" cstate="print"/>
                          <a:srcRect/>
                          <a:stretch>
                            <a:fillRect/>
                          </a:stretch>
                        </pic:blipFill>
                        <pic:spPr bwMode="auto">
                          <a:xfrm>
                            <a:off x="0" y="0"/>
                            <a:ext cx="4206846" cy="2366350"/>
                          </a:xfrm>
                          <a:prstGeom prst="rect">
                            <a:avLst/>
                          </a:prstGeom>
                          <a:noFill/>
                          <a:ln w="9525">
                            <a:noFill/>
                            <a:miter lim="800000"/>
                            <a:headEnd/>
                            <a:tailEnd/>
                          </a:ln>
                        </pic:spPr>
                      </pic:pic>
                    </a:graphicData>
                  </a:graphic>
                </wp:inline>
              </w:drawing>
            </w:r>
          </w:p>
        </w:tc>
      </w:tr>
      <w:tr w:rsidR="00DD23C6" w:rsidTr="00D729BE">
        <w:tc>
          <w:tcPr>
            <w:cnfStyle w:val="001000000000"/>
            <w:tcW w:w="2782" w:type="dxa"/>
          </w:tcPr>
          <w:p w:rsidR="00D607E2" w:rsidRDefault="00D607E2" w:rsidP="0015752E">
            <w:pPr>
              <w:pStyle w:val="a3"/>
              <w:suppressAutoHyphens/>
              <w:spacing w:before="0" w:beforeAutospacing="0" w:after="0" w:afterAutospacing="0"/>
              <w:jc w:val="both"/>
              <w:rPr>
                <w:sz w:val="30"/>
                <w:szCs w:val="30"/>
                <w:lang w:bidi="he-IL"/>
              </w:rPr>
            </w:pPr>
            <w:r>
              <w:rPr>
                <w:sz w:val="30"/>
                <w:szCs w:val="30"/>
              </w:rPr>
              <w:t>6.</w:t>
            </w:r>
            <w:r w:rsidR="00EC5335" w:rsidRPr="00D607E2">
              <w:rPr>
                <w:sz w:val="30"/>
                <w:szCs w:val="30"/>
              </w:rPr>
              <w:t xml:space="preserve"> не пользоваться открытым огнем по выявлению утечек газа из </w:t>
            </w:r>
            <w:proofErr w:type="spellStart"/>
            <w:r w:rsidR="00EC5335" w:rsidRPr="00D607E2">
              <w:rPr>
                <w:sz w:val="30"/>
                <w:szCs w:val="30"/>
              </w:rPr>
              <w:t>газопотребляющего</w:t>
            </w:r>
            <w:proofErr w:type="spellEnd"/>
            <w:r w:rsidR="00EC5335" w:rsidRPr="00D607E2">
              <w:rPr>
                <w:sz w:val="30"/>
                <w:szCs w:val="30"/>
              </w:rPr>
              <w:t xml:space="preserve"> оборудования и газопровода;</w:t>
            </w:r>
          </w:p>
        </w:tc>
        <w:tc>
          <w:tcPr>
            <w:tcW w:w="6789" w:type="dxa"/>
          </w:tcPr>
          <w:p w:rsidR="00D607E2" w:rsidRDefault="00E6259E" w:rsidP="0015752E">
            <w:pPr>
              <w:pStyle w:val="a3"/>
              <w:suppressAutoHyphens/>
              <w:spacing w:before="0" w:beforeAutospacing="0" w:after="0" w:afterAutospacing="0"/>
              <w:jc w:val="both"/>
              <w:cnfStyle w:val="000000000000"/>
              <w:rPr>
                <w:sz w:val="30"/>
                <w:szCs w:val="30"/>
                <w:lang w:bidi="he-IL"/>
              </w:rPr>
            </w:pPr>
            <w:r>
              <w:rPr>
                <w:noProof/>
              </w:rPr>
              <w:drawing>
                <wp:inline distT="0" distB="0" distL="0" distR="0">
                  <wp:extent cx="3168102" cy="4360985"/>
                  <wp:effectExtent l="19050" t="0" r="0" b="0"/>
                  <wp:docPr id="46" name="Рисунок 46" descr="https://spazyakovski.ru/wp-content/uploads/2014/05/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pazyakovski.ru/wp-content/uploads/2014/05/1-001.jpg"/>
                          <pic:cNvPicPr>
                            <a:picLocks noChangeAspect="1" noChangeArrowheads="1"/>
                          </pic:cNvPicPr>
                        </pic:nvPicPr>
                        <pic:blipFill>
                          <a:blip r:embed="rId14" cstate="print"/>
                          <a:srcRect/>
                          <a:stretch>
                            <a:fillRect/>
                          </a:stretch>
                        </pic:blipFill>
                        <pic:spPr bwMode="auto">
                          <a:xfrm>
                            <a:off x="0" y="0"/>
                            <a:ext cx="3167445" cy="4360081"/>
                          </a:xfrm>
                          <a:prstGeom prst="rect">
                            <a:avLst/>
                          </a:prstGeom>
                          <a:noFill/>
                          <a:ln w="9525">
                            <a:noFill/>
                            <a:miter lim="800000"/>
                            <a:headEnd/>
                            <a:tailEnd/>
                          </a:ln>
                        </pic:spPr>
                      </pic:pic>
                    </a:graphicData>
                  </a:graphic>
                </wp:inline>
              </w:drawing>
            </w:r>
          </w:p>
        </w:tc>
      </w:tr>
      <w:tr w:rsidR="00DD23C6" w:rsidTr="00D729BE">
        <w:trPr>
          <w:cnfStyle w:val="000000100000"/>
        </w:trPr>
        <w:tc>
          <w:tcPr>
            <w:cnfStyle w:val="001000000000"/>
            <w:tcW w:w="2782" w:type="dxa"/>
          </w:tcPr>
          <w:p w:rsidR="00EC5335" w:rsidRDefault="00EC5335" w:rsidP="00E6259E">
            <w:pPr>
              <w:pStyle w:val="a3"/>
              <w:suppressAutoHyphens/>
              <w:spacing w:before="0" w:beforeAutospacing="0" w:after="0" w:afterAutospacing="0"/>
              <w:jc w:val="both"/>
              <w:rPr>
                <w:sz w:val="30"/>
                <w:szCs w:val="30"/>
              </w:rPr>
            </w:pPr>
            <w:r>
              <w:rPr>
                <w:sz w:val="30"/>
                <w:szCs w:val="30"/>
              </w:rPr>
              <w:lastRenderedPageBreak/>
              <w:t>7.н</w:t>
            </w:r>
            <w:r w:rsidRPr="00D607E2">
              <w:rPr>
                <w:sz w:val="30"/>
                <w:szCs w:val="30"/>
              </w:rPr>
              <w:t xml:space="preserve">е производить подпитку котлов при </w:t>
            </w:r>
            <w:proofErr w:type="spellStart"/>
            <w:r w:rsidRPr="00D607E2">
              <w:rPr>
                <w:sz w:val="30"/>
                <w:szCs w:val="30"/>
              </w:rPr>
              <w:t>упуске</w:t>
            </w:r>
            <w:proofErr w:type="spellEnd"/>
            <w:r w:rsidRPr="00D607E2">
              <w:rPr>
                <w:sz w:val="30"/>
                <w:szCs w:val="30"/>
              </w:rPr>
              <w:t xml:space="preserve"> из него воды; </w:t>
            </w: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p w:rsidR="009C0A4D" w:rsidRDefault="009C0A4D" w:rsidP="00E6259E">
            <w:pPr>
              <w:pStyle w:val="a3"/>
              <w:suppressAutoHyphens/>
              <w:spacing w:before="0" w:beforeAutospacing="0" w:after="0" w:afterAutospacing="0"/>
              <w:jc w:val="both"/>
              <w:rPr>
                <w:sz w:val="30"/>
                <w:szCs w:val="30"/>
              </w:rPr>
            </w:pPr>
          </w:p>
        </w:tc>
        <w:tc>
          <w:tcPr>
            <w:tcW w:w="6789" w:type="dxa"/>
          </w:tcPr>
          <w:p w:rsidR="00EC5335" w:rsidRDefault="00E6259E" w:rsidP="0015752E">
            <w:pPr>
              <w:pStyle w:val="a3"/>
              <w:suppressAutoHyphens/>
              <w:spacing w:before="0" w:beforeAutospacing="0" w:after="0" w:afterAutospacing="0"/>
              <w:jc w:val="both"/>
              <w:cnfStyle w:val="000000100000"/>
              <w:rPr>
                <w:sz w:val="30"/>
                <w:szCs w:val="30"/>
                <w:lang w:bidi="he-IL"/>
              </w:rPr>
            </w:pPr>
            <w:r>
              <w:rPr>
                <w:noProof/>
              </w:rPr>
              <w:drawing>
                <wp:inline distT="0" distB="0" distL="0" distR="0">
                  <wp:extent cx="3093427" cy="4379212"/>
                  <wp:effectExtent l="19050" t="0" r="0" b="0"/>
                  <wp:docPr id="52" name="Рисунок 52" descr="C:\Users\Shamin\AppData\Local\Microsoft\Windows\Temporary Internet Files\Content.Word\917993666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hamin\AppData\Local\Microsoft\Windows\Temporary Internet Files\Content.Word\917993666_foto.jpg"/>
                          <pic:cNvPicPr>
                            <a:picLocks noChangeAspect="1" noChangeArrowheads="1"/>
                          </pic:cNvPicPr>
                        </pic:nvPicPr>
                        <pic:blipFill>
                          <a:blip r:embed="rId15" cstate="print"/>
                          <a:srcRect/>
                          <a:stretch>
                            <a:fillRect/>
                          </a:stretch>
                        </pic:blipFill>
                        <pic:spPr bwMode="auto">
                          <a:xfrm>
                            <a:off x="0" y="0"/>
                            <a:ext cx="3093427" cy="4379212"/>
                          </a:xfrm>
                          <a:prstGeom prst="rect">
                            <a:avLst/>
                          </a:prstGeom>
                          <a:noFill/>
                          <a:ln w="9525">
                            <a:noFill/>
                            <a:miter lim="800000"/>
                            <a:headEnd/>
                            <a:tailEnd/>
                          </a:ln>
                        </pic:spPr>
                      </pic:pic>
                    </a:graphicData>
                  </a:graphic>
                </wp:inline>
              </w:drawing>
            </w:r>
          </w:p>
        </w:tc>
      </w:tr>
      <w:tr w:rsidR="00DD23C6" w:rsidTr="00D729BE">
        <w:tc>
          <w:tcPr>
            <w:cnfStyle w:val="001000000000"/>
            <w:tcW w:w="2782" w:type="dxa"/>
          </w:tcPr>
          <w:p w:rsidR="00E6259E" w:rsidRDefault="00E6259E" w:rsidP="0015752E">
            <w:pPr>
              <w:pStyle w:val="a3"/>
              <w:suppressAutoHyphens/>
              <w:spacing w:before="0" w:beforeAutospacing="0" w:after="0" w:afterAutospacing="0"/>
              <w:jc w:val="both"/>
              <w:rPr>
                <w:sz w:val="30"/>
                <w:szCs w:val="30"/>
              </w:rPr>
            </w:pPr>
            <w:r w:rsidRPr="00E6259E">
              <w:rPr>
                <w:sz w:val="30"/>
                <w:szCs w:val="30"/>
              </w:rPr>
              <w:lastRenderedPageBreak/>
              <w:t>8.</w:t>
            </w:r>
            <w:r w:rsidRPr="00D607E2">
              <w:rPr>
                <w:sz w:val="30"/>
                <w:szCs w:val="30"/>
              </w:rPr>
              <w:t>не допускать отключение приборов безопасности, предохранительных устройств, звуковую сигнализацию.</w:t>
            </w:r>
          </w:p>
        </w:tc>
        <w:tc>
          <w:tcPr>
            <w:tcW w:w="6789" w:type="dxa"/>
          </w:tcPr>
          <w:p w:rsidR="00E6259E" w:rsidRDefault="004E7F8A" w:rsidP="0015752E">
            <w:pPr>
              <w:pStyle w:val="a3"/>
              <w:suppressAutoHyphens/>
              <w:spacing w:before="0" w:beforeAutospacing="0" w:after="0" w:afterAutospacing="0"/>
              <w:jc w:val="both"/>
              <w:cnfStyle w:val="000000000000"/>
              <w:rPr>
                <w:sz w:val="30"/>
                <w:szCs w:val="30"/>
                <w:lang w:bidi="he-IL"/>
              </w:rPr>
            </w:pPr>
            <w:r>
              <w:rPr>
                <w:noProof/>
              </w:rPr>
              <w:drawing>
                <wp:inline distT="0" distB="0" distL="0" distR="0">
                  <wp:extent cx="3286858" cy="5030631"/>
                  <wp:effectExtent l="19050" t="0" r="8792" b="0"/>
                  <wp:docPr id="58" name="Рисунок 58" descr="https://golk.by/wp-content/uploads/2016/10/214636-01-e147620849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golk.by/wp-content/uploads/2016/10/214636-01-e1476208496915.jpg"/>
                          <pic:cNvPicPr>
                            <a:picLocks noChangeAspect="1" noChangeArrowheads="1"/>
                          </pic:cNvPicPr>
                        </pic:nvPicPr>
                        <pic:blipFill>
                          <a:blip r:embed="rId16" cstate="print"/>
                          <a:srcRect/>
                          <a:stretch>
                            <a:fillRect/>
                          </a:stretch>
                        </pic:blipFill>
                        <pic:spPr bwMode="auto">
                          <a:xfrm>
                            <a:off x="0" y="0"/>
                            <a:ext cx="3290348" cy="5035973"/>
                          </a:xfrm>
                          <a:prstGeom prst="rect">
                            <a:avLst/>
                          </a:prstGeom>
                          <a:noFill/>
                          <a:ln w="9525">
                            <a:noFill/>
                            <a:miter lim="800000"/>
                            <a:headEnd/>
                            <a:tailEnd/>
                          </a:ln>
                        </pic:spPr>
                      </pic:pic>
                    </a:graphicData>
                  </a:graphic>
                </wp:inline>
              </w:drawing>
            </w:r>
          </w:p>
        </w:tc>
      </w:tr>
    </w:tbl>
    <w:p w:rsidR="00D607E2" w:rsidRPr="000B443F" w:rsidRDefault="00D607E2" w:rsidP="0015752E">
      <w:pPr>
        <w:pStyle w:val="a3"/>
        <w:shd w:val="clear" w:color="auto" w:fill="FFFFFF"/>
        <w:suppressAutoHyphens/>
        <w:spacing w:before="0" w:beforeAutospacing="0" w:after="0" w:afterAutospacing="0"/>
        <w:ind w:firstLine="708"/>
        <w:jc w:val="both"/>
        <w:rPr>
          <w:sz w:val="30"/>
          <w:szCs w:val="30"/>
          <w:lang w:bidi="he-IL"/>
        </w:rPr>
      </w:pPr>
    </w:p>
    <w:p w:rsidR="00D607E2" w:rsidRDefault="00D607E2" w:rsidP="0015752E">
      <w:pPr>
        <w:suppressAutoHyphens/>
        <w:spacing w:before="0" w:beforeAutospacing="0" w:after="0" w:afterAutospacing="0" w:line="240" w:lineRule="auto"/>
        <w:ind w:firstLine="709"/>
        <w:jc w:val="both"/>
        <w:rPr>
          <w:rFonts w:ascii="Times New Roman" w:hAnsi="Times New Roman"/>
          <w:sz w:val="30"/>
          <w:szCs w:val="30"/>
        </w:rPr>
      </w:pPr>
    </w:p>
    <w:p w:rsidR="00D607E2" w:rsidRDefault="00D607E2" w:rsidP="0015752E">
      <w:pPr>
        <w:suppressAutoHyphens/>
        <w:spacing w:before="0" w:beforeAutospacing="0" w:after="0" w:afterAutospacing="0" w:line="240" w:lineRule="auto"/>
        <w:ind w:firstLine="709"/>
        <w:jc w:val="both"/>
        <w:rPr>
          <w:rFonts w:ascii="Times New Roman" w:hAnsi="Times New Roman"/>
          <w:sz w:val="30"/>
          <w:szCs w:val="30"/>
        </w:rPr>
      </w:pPr>
    </w:p>
    <w:p w:rsidR="00D607E2" w:rsidRDefault="00D607E2" w:rsidP="0015752E">
      <w:pPr>
        <w:suppressAutoHyphens/>
        <w:spacing w:before="0" w:beforeAutospacing="0" w:after="0" w:afterAutospacing="0" w:line="240" w:lineRule="auto"/>
        <w:ind w:firstLine="709"/>
        <w:jc w:val="both"/>
        <w:rPr>
          <w:rFonts w:ascii="Times New Roman" w:hAnsi="Times New Roman"/>
          <w:sz w:val="30"/>
          <w:szCs w:val="30"/>
        </w:rPr>
      </w:pPr>
    </w:p>
    <w:p w:rsidR="00D607E2" w:rsidRDefault="00D607E2" w:rsidP="0015752E">
      <w:pPr>
        <w:suppressAutoHyphens/>
        <w:spacing w:before="0" w:beforeAutospacing="0" w:after="0" w:afterAutospacing="0" w:line="240" w:lineRule="auto"/>
        <w:ind w:firstLine="709"/>
        <w:jc w:val="both"/>
        <w:rPr>
          <w:rFonts w:ascii="Times New Roman" w:hAnsi="Times New Roman"/>
          <w:sz w:val="30"/>
          <w:szCs w:val="30"/>
        </w:rPr>
      </w:pPr>
    </w:p>
    <w:p w:rsidR="00D607E2" w:rsidRDefault="00D607E2" w:rsidP="0015752E">
      <w:pPr>
        <w:suppressAutoHyphens/>
        <w:spacing w:before="0" w:beforeAutospacing="0" w:after="0" w:afterAutospacing="0" w:line="240" w:lineRule="auto"/>
        <w:ind w:firstLine="709"/>
        <w:jc w:val="both"/>
        <w:rPr>
          <w:rFonts w:ascii="Times New Roman" w:hAnsi="Times New Roman"/>
          <w:sz w:val="30"/>
          <w:szCs w:val="30"/>
        </w:rPr>
      </w:pPr>
    </w:p>
    <w:p w:rsidR="00D607E2" w:rsidRDefault="00D607E2" w:rsidP="0015752E">
      <w:pPr>
        <w:suppressAutoHyphens/>
        <w:spacing w:before="0" w:beforeAutospacing="0" w:after="0" w:afterAutospacing="0" w:line="240" w:lineRule="auto"/>
        <w:ind w:firstLine="709"/>
        <w:jc w:val="both"/>
        <w:rPr>
          <w:rFonts w:ascii="Times New Roman" w:hAnsi="Times New Roman"/>
          <w:sz w:val="30"/>
          <w:szCs w:val="30"/>
        </w:rPr>
      </w:pPr>
    </w:p>
    <w:p w:rsidR="00D607E2" w:rsidRDefault="004328F4" w:rsidP="0015752E">
      <w:pPr>
        <w:suppressAutoHyphens/>
        <w:spacing w:before="0" w:beforeAutospacing="0" w:after="0" w:afterAutospacing="0" w:line="240" w:lineRule="auto"/>
        <w:ind w:firstLine="709"/>
        <w:jc w:val="both"/>
        <w:rPr>
          <w:rFonts w:ascii="Times New Roman" w:hAnsi="Times New Roman"/>
          <w:sz w:val="30"/>
          <w:szCs w:val="30"/>
        </w:rPr>
      </w:pPr>
      <w:r>
        <w:rPr>
          <w:rFonts w:ascii="Times New Roman" w:hAnsi="Times New Roman"/>
          <w:noProof/>
          <w:sz w:val="30"/>
          <w:szCs w:val="30"/>
          <w:lang w:eastAsia="ru-RU"/>
        </w:rPr>
        <w:pict>
          <v:shapetype id="_x0000_t202" coordsize="21600,21600" o:spt="202" path="m,l,21600r21600,l21600,xe">
            <v:stroke joinstyle="miter"/>
            <v:path gradientshapeok="t" o:connecttype="rect"/>
          </v:shapetype>
          <v:shape id="_x0000_s1031" type="#_x0000_t202" style="position:absolute;left:0;text-align:left;margin-left:-22.05pt;margin-top:9.45pt;width:7in;height:139.85pt;z-index:251663360" fillcolor="black [3200]" strokecolor="#f2f2f2 [3041]" strokeweight="3pt">
            <v:shadow on="t" type="perspective" color="#7f7f7f [1601]" opacity=".5" offset="1pt" offset2="-1pt"/>
            <v:textbox>
              <w:txbxContent>
                <w:p w:rsidR="009C0A4D" w:rsidRPr="009C0A4D" w:rsidRDefault="009C0A4D">
                  <w:pPr>
                    <w:rPr>
                      <w:i/>
                      <w:sz w:val="40"/>
                      <w:szCs w:val="40"/>
                    </w:rPr>
                  </w:pPr>
                  <w:r w:rsidRPr="009C0A4D">
                    <w:rPr>
                      <w:rFonts w:ascii="Times New Roman" w:hAnsi="Times New Roman"/>
                      <w:i/>
                      <w:sz w:val="40"/>
                      <w:szCs w:val="40"/>
                    </w:rPr>
                    <w:t>При обнаружении неисправности отопительного оборудования</w:t>
                  </w:r>
                  <w:r>
                    <w:rPr>
                      <w:rFonts w:ascii="Times New Roman" w:hAnsi="Times New Roman"/>
                      <w:i/>
                      <w:sz w:val="40"/>
                      <w:szCs w:val="40"/>
                    </w:rPr>
                    <w:t xml:space="preserve">, </w:t>
                  </w:r>
                  <w:r w:rsidRPr="009C0A4D">
                    <w:rPr>
                      <w:rFonts w:ascii="Times New Roman" w:hAnsi="Times New Roman"/>
                      <w:i/>
                      <w:sz w:val="40"/>
                      <w:szCs w:val="40"/>
                    </w:rPr>
                    <w:t xml:space="preserve"> рекомендуем приостановить эксплуатацию и обратиться в специализированную организацию.</w:t>
                  </w:r>
                </w:p>
              </w:txbxContent>
            </v:textbox>
          </v:shape>
        </w:pict>
      </w:r>
    </w:p>
    <w:p w:rsidR="00D607E2" w:rsidRDefault="00D607E2" w:rsidP="0015752E">
      <w:pPr>
        <w:suppressAutoHyphens/>
        <w:spacing w:before="0" w:beforeAutospacing="0" w:after="0" w:afterAutospacing="0" w:line="240" w:lineRule="auto"/>
        <w:ind w:firstLine="709"/>
        <w:jc w:val="both"/>
        <w:rPr>
          <w:rFonts w:ascii="Times New Roman" w:hAnsi="Times New Roman"/>
          <w:sz w:val="30"/>
          <w:szCs w:val="30"/>
        </w:rPr>
      </w:pPr>
    </w:p>
    <w:p w:rsidR="00D607E2" w:rsidRDefault="00D607E2" w:rsidP="0015752E">
      <w:pPr>
        <w:suppressAutoHyphens/>
        <w:spacing w:before="0" w:beforeAutospacing="0" w:after="0" w:afterAutospacing="0" w:line="240" w:lineRule="auto"/>
        <w:ind w:firstLine="709"/>
        <w:jc w:val="both"/>
        <w:rPr>
          <w:rFonts w:ascii="Times New Roman" w:hAnsi="Times New Roman"/>
          <w:sz w:val="30"/>
          <w:szCs w:val="30"/>
        </w:rPr>
      </w:pPr>
    </w:p>
    <w:p w:rsidR="00D607E2" w:rsidRDefault="00D607E2" w:rsidP="0015752E">
      <w:pPr>
        <w:suppressAutoHyphens/>
        <w:spacing w:before="0" w:beforeAutospacing="0" w:after="0" w:afterAutospacing="0" w:line="240" w:lineRule="auto"/>
        <w:ind w:firstLine="709"/>
        <w:jc w:val="both"/>
        <w:rPr>
          <w:rFonts w:ascii="Times New Roman" w:hAnsi="Times New Roman"/>
          <w:sz w:val="30"/>
          <w:szCs w:val="30"/>
        </w:rPr>
      </w:pPr>
    </w:p>
    <w:p w:rsidR="0015752E" w:rsidRPr="000B443F" w:rsidRDefault="0015752E" w:rsidP="0015752E">
      <w:pPr>
        <w:pStyle w:val="a3"/>
        <w:shd w:val="clear" w:color="auto" w:fill="FFFFFF"/>
        <w:suppressAutoHyphens/>
        <w:spacing w:before="0" w:beforeAutospacing="0" w:after="0" w:afterAutospacing="0" w:line="360" w:lineRule="auto"/>
        <w:ind w:firstLine="709"/>
        <w:jc w:val="both"/>
        <w:rPr>
          <w:sz w:val="30"/>
          <w:szCs w:val="30"/>
        </w:rPr>
      </w:pPr>
    </w:p>
    <w:p w:rsidR="00F6066B" w:rsidRDefault="00F6066B"/>
    <w:sectPr w:rsidR="00F6066B" w:rsidSect="00EB3ECF">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0E1" w:rsidRDefault="002120E1" w:rsidP="002120E1">
      <w:pPr>
        <w:spacing w:before="0" w:after="0" w:line="240" w:lineRule="auto"/>
      </w:pPr>
      <w:r>
        <w:separator/>
      </w:r>
    </w:p>
  </w:endnote>
  <w:endnote w:type="continuationSeparator" w:id="0">
    <w:p w:rsidR="002120E1" w:rsidRDefault="002120E1" w:rsidP="002120E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0E1" w:rsidRDefault="002120E1" w:rsidP="002120E1">
      <w:pPr>
        <w:spacing w:before="0" w:after="0" w:line="240" w:lineRule="auto"/>
      </w:pPr>
      <w:r>
        <w:separator/>
      </w:r>
    </w:p>
  </w:footnote>
  <w:footnote w:type="continuationSeparator" w:id="0">
    <w:p w:rsidR="002120E1" w:rsidRDefault="002120E1" w:rsidP="002120E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A010A0"/>
    <w:multiLevelType w:val="hybridMultilevel"/>
    <w:tmpl w:val="55565CF2"/>
    <w:lvl w:ilvl="0" w:tplc="3E9C47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1"/>
    <w:footnote w:id="0"/>
  </w:footnotePr>
  <w:endnotePr>
    <w:endnote w:id="-1"/>
    <w:endnote w:id="0"/>
  </w:endnotePr>
  <w:compat/>
  <w:rsids>
    <w:rsidRoot w:val="0015752E"/>
    <w:rsid w:val="00042F4A"/>
    <w:rsid w:val="0015752E"/>
    <w:rsid w:val="00170FE9"/>
    <w:rsid w:val="002120E1"/>
    <w:rsid w:val="00390394"/>
    <w:rsid w:val="004328F4"/>
    <w:rsid w:val="004E7F8A"/>
    <w:rsid w:val="00513B99"/>
    <w:rsid w:val="006323C9"/>
    <w:rsid w:val="00734715"/>
    <w:rsid w:val="00803A76"/>
    <w:rsid w:val="008B5566"/>
    <w:rsid w:val="008E6697"/>
    <w:rsid w:val="00913F76"/>
    <w:rsid w:val="00971A3E"/>
    <w:rsid w:val="00990F74"/>
    <w:rsid w:val="009C0A4D"/>
    <w:rsid w:val="00A475BE"/>
    <w:rsid w:val="00AC3ECF"/>
    <w:rsid w:val="00B22DA6"/>
    <w:rsid w:val="00BB1BBC"/>
    <w:rsid w:val="00BF4496"/>
    <w:rsid w:val="00C97B82"/>
    <w:rsid w:val="00D607E2"/>
    <w:rsid w:val="00D729BE"/>
    <w:rsid w:val="00DD23C6"/>
    <w:rsid w:val="00E6259E"/>
    <w:rsid w:val="00E93194"/>
    <w:rsid w:val="00EB3ECF"/>
    <w:rsid w:val="00EC5335"/>
    <w:rsid w:val="00F606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52E"/>
    <w:pPr>
      <w:spacing w:before="100" w:beforeAutospacing="1" w:after="100" w:afterAutospacing="1" w:line="240" w:lineRule="atLeast"/>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tro">
    <w:name w:val="intro"/>
    <w:basedOn w:val="a"/>
    <w:rsid w:val="0015752E"/>
    <w:pPr>
      <w:spacing w:line="240" w:lineRule="auto"/>
    </w:pPr>
    <w:rPr>
      <w:rFonts w:ascii="Times New Roman" w:eastAsia="Times New Roman" w:hAnsi="Times New Roman"/>
      <w:sz w:val="24"/>
      <w:szCs w:val="24"/>
      <w:lang w:eastAsia="ru-RU"/>
    </w:rPr>
  </w:style>
  <w:style w:type="paragraph" w:styleId="a3">
    <w:name w:val="Normal (Web)"/>
    <w:basedOn w:val="a"/>
    <w:rsid w:val="0015752E"/>
    <w:pPr>
      <w:spacing w:line="240" w:lineRule="auto"/>
    </w:pPr>
    <w:rPr>
      <w:rFonts w:ascii="Times New Roman" w:hAnsi="Times New Roman"/>
      <w:sz w:val="24"/>
      <w:szCs w:val="24"/>
      <w:lang w:eastAsia="ru-RU"/>
    </w:rPr>
  </w:style>
  <w:style w:type="paragraph" w:styleId="a4">
    <w:name w:val="List Paragraph"/>
    <w:basedOn w:val="a"/>
    <w:uiPriority w:val="34"/>
    <w:qFormat/>
    <w:rsid w:val="00D607E2"/>
    <w:pPr>
      <w:ind w:left="720"/>
      <w:contextualSpacing/>
    </w:pPr>
  </w:style>
  <w:style w:type="table" w:styleId="a5">
    <w:name w:val="Table Grid"/>
    <w:basedOn w:val="a1"/>
    <w:uiPriority w:val="59"/>
    <w:rsid w:val="00D60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475BE"/>
    <w:pPr>
      <w:spacing w:before="0"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75BE"/>
    <w:rPr>
      <w:rFonts w:ascii="Tahoma" w:eastAsia="Calibri" w:hAnsi="Tahoma" w:cs="Tahoma"/>
      <w:sz w:val="16"/>
      <w:szCs w:val="16"/>
    </w:rPr>
  </w:style>
  <w:style w:type="table" w:styleId="-1">
    <w:name w:val="Light Shading Accent 1"/>
    <w:basedOn w:val="a1"/>
    <w:uiPriority w:val="60"/>
    <w:rsid w:val="008B556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Dark List Accent 3"/>
    <w:basedOn w:val="a1"/>
    <w:uiPriority w:val="70"/>
    <w:rsid w:val="00DD23C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styleId="a8">
    <w:name w:val="header"/>
    <w:basedOn w:val="a"/>
    <w:link w:val="a9"/>
    <w:uiPriority w:val="99"/>
    <w:semiHidden/>
    <w:unhideWhenUsed/>
    <w:rsid w:val="002120E1"/>
    <w:pPr>
      <w:tabs>
        <w:tab w:val="center" w:pos="4677"/>
        <w:tab w:val="right" w:pos="9355"/>
      </w:tabs>
      <w:spacing w:before="0" w:after="0" w:line="240" w:lineRule="auto"/>
    </w:pPr>
  </w:style>
  <w:style w:type="character" w:customStyle="1" w:styleId="a9">
    <w:name w:val="Верхний колонтитул Знак"/>
    <w:basedOn w:val="a0"/>
    <w:link w:val="a8"/>
    <w:uiPriority w:val="99"/>
    <w:semiHidden/>
    <w:rsid w:val="002120E1"/>
    <w:rPr>
      <w:rFonts w:ascii="Calibri" w:eastAsia="Calibri" w:hAnsi="Calibri" w:cs="Times New Roman"/>
    </w:rPr>
  </w:style>
  <w:style w:type="paragraph" w:styleId="aa">
    <w:name w:val="footer"/>
    <w:basedOn w:val="a"/>
    <w:link w:val="ab"/>
    <w:uiPriority w:val="99"/>
    <w:semiHidden/>
    <w:unhideWhenUsed/>
    <w:rsid w:val="002120E1"/>
    <w:pPr>
      <w:tabs>
        <w:tab w:val="center" w:pos="4677"/>
        <w:tab w:val="right" w:pos="9355"/>
      </w:tabs>
      <w:spacing w:before="0" w:after="0" w:line="240" w:lineRule="auto"/>
    </w:pPr>
  </w:style>
  <w:style w:type="character" w:customStyle="1" w:styleId="ab">
    <w:name w:val="Нижний колонтитул Знак"/>
    <w:basedOn w:val="a0"/>
    <w:link w:val="aa"/>
    <w:uiPriority w:val="99"/>
    <w:semiHidden/>
    <w:rsid w:val="002120E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74B9DE-5980-472C-AA98-28D8214A9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Pages>
  <Words>161</Words>
  <Characters>918</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Shamin</dc:creator>
  <cp:lastModifiedBy>Shamin</cp:lastModifiedBy>
  <cp:revision>13</cp:revision>
  <dcterms:created xsi:type="dcterms:W3CDTF">2021-10-11T09:25:00Z</dcterms:created>
  <dcterms:modified xsi:type="dcterms:W3CDTF">2021-10-15T14:22:00Z</dcterms:modified>
</cp:coreProperties>
</file>